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11" w:rsidRDefault="00B83911" w:rsidP="00DC7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8</w:t>
      </w:r>
    </w:p>
    <w:p w:rsidR="00B83911" w:rsidRPr="00DC7738" w:rsidRDefault="00B83911" w:rsidP="00DC77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Тема:</w:t>
      </w:r>
      <w:r w:rsidR="00DC7738" w:rsidRPr="00DC7738">
        <w:rPr>
          <w:iCs/>
        </w:rPr>
        <w:t xml:space="preserve"> </w:t>
      </w:r>
      <w:r w:rsidR="00DC7738" w:rsidRPr="00DC7738">
        <w:rPr>
          <w:b/>
          <w:iCs/>
          <w:sz w:val="28"/>
          <w:szCs w:val="28"/>
        </w:rPr>
        <w:t>Структурализм. Общетеоретические принципы  структурно-семиотического направления.</w:t>
      </w:r>
      <w:r w:rsidR="00DC7738" w:rsidRPr="00DC7738">
        <w:rPr>
          <w:b/>
          <w:sz w:val="28"/>
          <w:szCs w:val="28"/>
        </w:rPr>
        <w:t xml:space="preserve"> Основные термины и понятия  </w:t>
      </w:r>
      <w:r w:rsidR="00DC7738" w:rsidRPr="00DC7738">
        <w:rPr>
          <w:b/>
          <w:iCs/>
          <w:sz w:val="28"/>
          <w:szCs w:val="28"/>
        </w:rPr>
        <w:t>структурного</w:t>
      </w:r>
      <w:r w:rsidR="00DC7738" w:rsidRPr="00DC7738">
        <w:rPr>
          <w:b/>
          <w:sz w:val="28"/>
          <w:szCs w:val="28"/>
        </w:rPr>
        <w:t xml:space="preserve"> </w:t>
      </w:r>
      <w:r w:rsidR="00DC7738" w:rsidRPr="00DC7738">
        <w:rPr>
          <w:b/>
          <w:iCs/>
          <w:sz w:val="28"/>
          <w:szCs w:val="28"/>
        </w:rPr>
        <w:t>метода.</w:t>
      </w:r>
    </w:p>
    <w:p w:rsidR="00B85E43" w:rsidRDefault="00B85E43" w:rsidP="00B85E43">
      <w:pPr>
        <w:shd w:val="clear" w:color="auto" w:fill="FFFFFF"/>
        <w:ind w:left="51" w:firstLine="573"/>
        <w:jc w:val="center"/>
        <w:rPr>
          <w:b/>
          <w:szCs w:val="24"/>
        </w:rPr>
      </w:pPr>
      <w:r>
        <w:rPr>
          <w:b/>
          <w:szCs w:val="24"/>
        </w:rPr>
        <w:t xml:space="preserve">Идеи  Тартуской школы (Лотман, </w:t>
      </w:r>
      <w:proofErr w:type="spellStart"/>
      <w:r>
        <w:rPr>
          <w:b/>
          <w:szCs w:val="24"/>
        </w:rPr>
        <w:t>Гаспаров</w:t>
      </w:r>
      <w:proofErr w:type="spellEnd"/>
      <w:r>
        <w:rPr>
          <w:b/>
          <w:szCs w:val="24"/>
        </w:rPr>
        <w:t xml:space="preserve">, Егоров, </w:t>
      </w:r>
      <w:proofErr w:type="spellStart"/>
      <w:r>
        <w:rPr>
          <w:b/>
          <w:szCs w:val="24"/>
        </w:rPr>
        <w:t>Минц</w:t>
      </w:r>
      <w:proofErr w:type="spellEnd"/>
      <w:r>
        <w:rPr>
          <w:b/>
          <w:szCs w:val="24"/>
        </w:rPr>
        <w:t>)</w:t>
      </w:r>
    </w:p>
    <w:p w:rsidR="00B85E43" w:rsidRDefault="00B85E43" w:rsidP="00B85E43">
      <w:pPr>
        <w:shd w:val="clear" w:color="auto" w:fill="FFFFFF"/>
        <w:ind w:left="51" w:firstLine="573"/>
        <w:jc w:val="both"/>
        <w:rPr>
          <w:szCs w:val="24"/>
        </w:rPr>
      </w:pPr>
      <w:r>
        <w:rPr>
          <w:szCs w:val="24"/>
        </w:rPr>
        <w:t xml:space="preserve">Главной причиной неприятия  структурализма в СССР было то, что советские ученые считали, что структурализм  рассматривает текст как предмет для  структурного  исследования, </w:t>
      </w:r>
      <w:proofErr w:type="spellStart"/>
      <w:r>
        <w:rPr>
          <w:szCs w:val="24"/>
        </w:rPr>
        <w:t>игноририруя</w:t>
      </w:r>
      <w:proofErr w:type="spellEnd"/>
      <w:r>
        <w:rPr>
          <w:szCs w:val="24"/>
        </w:rPr>
        <w:t xml:space="preserve"> социологически–эстетическую сторону исследования</w:t>
      </w:r>
      <w:proofErr w:type="gramStart"/>
      <w:r>
        <w:rPr>
          <w:szCs w:val="24"/>
        </w:rPr>
        <w:t xml:space="preserve">., </w:t>
      </w:r>
      <w:proofErr w:type="gramEnd"/>
      <w:r>
        <w:rPr>
          <w:szCs w:val="24"/>
        </w:rPr>
        <w:t xml:space="preserve">общественные  факторы  в развитии искусства., отсюда враждебность. Противники этого  метода, что структуралисты ограничивают исследование исключительно текстом, навязывают «закрытое прочтение» произведения. </w:t>
      </w:r>
      <w:proofErr w:type="gramStart"/>
      <w:r>
        <w:rPr>
          <w:szCs w:val="24"/>
        </w:rPr>
        <w:t xml:space="preserve">Структурализм  стремится разрушить традиционную, органичную связь литературы с обществом  (Пантелей Зарев   из сб. Структурализм  за и против), М., 1975). </w:t>
      </w:r>
      <w:proofErr w:type="gramEnd"/>
    </w:p>
    <w:p w:rsidR="00B85E43" w:rsidRDefault="00B85E43" w:rsidP="00B85E43">
      <w:pPr>
        <w:shd w:val="clear" w:color="auto" w:fill="FFFFFF"/>
        <w:ind w:left="51" w:firstLine="573"/>
        <w:jc w:val="both"/>
        <w:rPr>
          <w:szCs w:val="24"/>
        </w:rPr>
      </w:pPr>
    </w:p>
    <w:p w:rsidR="00B85E43" w:rsidRDefault="00B85E43" w:rsidP="00B85E43">
      <w:pPr>
        <w:shd w:val="clear" w:color="auto" w:fill="FFFFFF"/>
        <w:ind w:left="51" w:firstLine="573"/>
        <w:jc w:val="both"/>
        <w:rPr>
          <w:rFonts w:cs="Helvetica"/>
          <w:szCs w:val="24"/>
        </w:rPr>
      </w:pPr>
      <w:r>
        <w:rPr>
          <w:b/>
          <w:szCs w:val="24"/>
        </w:rPr>
        <w:t>Ю.М. Лотман</w:t>
      </w:r>
      <w:r>
        <w:rPr>
          <w:szCs w:val="24"/>
        </w:rPr>
        <w:t xml:space="preserve">   - член-корреспондент</w:t>
      </w:r>
      <w:r>
        <w:rPr>
          <w:szCs w:val="24"/>
        </w:rPr>
        <w:t xml:space="preserve"> Британской академии наук (1977), член Норвежской академии наук (1977), академик Шведской академии наук (1989) и член Эстонской академии наук</w:t>
      </w:r>
      <w:proofErr w:type="gramStart"/>
      <w:r>
        <w:rPr>
          <w:szCs w:val="24"/>
        </w:rPr>
        <w:t xml:space="preserve"> .</w:t>
      </w:r>
      <w:proofErr w:type="gramEnd"/>
      <w:r>
        <w:rPr>
          <w:rFonts w:cs="Helvetica"/>
          <w:szCs w:val="24"/>
        </w:rPr>
        <w:t xml:space="preserve">   Уже будучи всемирно известным ученым </w:t>
      </w:r>
      <w:r>
        <w:rPr>
          <w:rStyle w:val="a6"/>
          <w:rFonts w:cs="Helvetica"/>
          <w:szCs w:val="24"/>
        </w:rPr>
        <w:t xml:space="preserve">(все его  труды переведены на </w:t>
      </w:r>
      <w:r>
        <w:rPr>
          <w:rStyle w:val="a6"/>
          <w:rFonts w:cs="Helvetica"/>
          <w:szCs w:val="24"/>
        </w:rPr>
        <w:t>европейские</w:t>
      </w:r>
      <w:r>
        <w:rPr>
          <w:rStyle w:val="a6"/>
          <w:rFonts w:cs="Helvetica"/>
          <w:szCs w:val="24"/>
        </w:rPr>
        <w:t xml:space="preserve"> языки)</w:t>
      </w:r>
      <w:r>
        <w:rPr>
          <w:rFonts w:cs="Helvetica"/>
          <w:szCs w:val="24"/>
        </w:rPr>
        <w:t xml:space="preserve"> — вице-президентом Всемирной ассоциации семиотики, </w:t>
      </w:r>
      <w:proofErr w:type="spellStart"/>
      <w:r>
        <w:rPr>
          <w:rFonts w:cs="Helvetica"/>
          <w:szCs w:val="24"/>
        </w:rPr>
        <w:t>чл-корр</w:t>
      </w:r>
      <w:proofErr w:type="spellEnd"/>
      <w:r>
        <w:rPr>
          <w:rFonts w:cs="Helvetica"/>
          <w:szCs w:val="24"/>
        </w:rPr>
        <w:t xml:space="preserve"> </w:t>
      </w:r>
      <w:r>
        <w:rPr>
          <w:rFonts w:cs="Helvetica"/>
          <w:szCs w:val="24"/>
        </w:rPr>
        <w:t xml:space="preserve">Британской академии, </w:t>
      </w:r>
      <w:proofErr w:type="spellStart"/>
      <w:r>
        <w:rPr>
          <w:rFonts w:cs="Helvetica"/>
          <w:szCs w:val="24"/>
        </w:rPr>
        <w:t>действит</w:t>
      </w:r>
      <w:proofErr w:type="spellEnd"/>
      <w:r>
        <w:rPr>
          <w:rFonts w:cs="Helvetica"/>
          <w:szCs w:val="24"/>
        </w:rPr>
        <w:t xml:space="preserve">. членом Норв. и Швед. академий, почетным доктором множества ун-тов, Лотман так и не был избран </w:t>
      </w:r>
      <w:r>
        <w:rPr>
          <w:rStyle w:val="a6"/>
          <w:rFonts w:cs="Helvetica"/>
          <w:szCs w:val="24"/>
        </w:rPr>
        <w:t>(после неоднократных попыток)</w:t>
      </w:r>
      <w:r>
        <w:rPr>
          <w:rFonts w:cs="Helvetica"/>
          <w:szCs w:val="24"/>
        </w:rPr>
        <w:t xml:space="preserve"> ни в </w:t>
      </w:r>
      <w:r>
        <w:rPr>
          <w:rFonts w:cs="Helvetica"/>
          <w:szCs w:val="24"/>
        </w:rPr>
        <w:t xml:space="preserve">АН </w:t>
      </w:r>
      <w:r>
        <w:rPr>
          <w:rFonts w:cs="Helvetica"/>
          <w:szCs w:val="24"/>
        </w:rPr>
        <w:t xml:space="preserve">СССР, а академиком </w:t>
      </w:r>
      <w:r>
        <w:rPr>
          <w:rFonts w:cs="Helvetica"/>
          <w:szCs w:val="24"/>
        </w:rPr>
        <w:t xml:space="preserve">АН </w:t>
      </w:r>
      <w:r>
        <w:rPr>
          <w:rFonts w:cs="Helvetica"/>
          <w:szCs w:val="24"/>
        </w:rPr>
        <w:t xml:space="preserve">Эстонии стал в </w:t>
      </w:r>
      <w:smartTag w:uri="urn:schemas-microsoft-com:office:smarttags" w:element="metricconverter">
        <w:smartTagPr>
          <w:attr w:name="ProductID" w:val="1992. г"/>
        </w:smartTagPr>
        <w:r>
          <w:rPr>
            <w:rFonts w:cs="Helvetica"/>
            <w:szCs w:val="24"/>
          </w:rPr>
          <w:t>1992. г</w:t>
        </w:r>
      </w:smartTag>
      <w:r>
        <w:rPr>
          <w:rFonts w:cs="Helvetica"/>
          <w:szCs w:val="24"/>
        </w:rPr>
        <w:t xml:space="preserve">. </w:t>
      </w:r>
    </w:p>
    <w:p w:rsidR="00B85E43" w:rsidRDefault="00B85E43" w:rsidP="00B85E43">
      <w:pPr>
        <w:shd w:val="clear" w:color="auto" w:fill="FFFFFF"/>
        <w:ind w:left="51" w:firstLine="573"/>
        <w:jc w:val="both"/>
        <w:rPr>
          <w:szCs w:val="24"/>
        </w:rPr>
      </w:pPr>
      <w:proofErr w:type="gramStart"/>
      <w:r>
        <w:rPr>
          <w:color w:val="000000"/>
          <w:szCs w:val="24"/>
        </w:rPr>
        <w:t>Б. Успенский  - действительный член Европейской академии наук (Лондон), действительный член Российской академии естественных наук (1990), иностранный член Австрийской и Норвежской академий (1987</w:t>
      </w:r>
      <w:proofErr w:type="gramEnd"/>
    </w:p>
    <w:p w:rsidR="00B85E43" w:rsidRDefault="00B85E43" w:rsidP="00B85E43">
      <w:pPr>
        <w:shd w:val="clear" w:color="auto" w:fill="FFFFFF"/>
        <w:ind w:left="51" w:firstLine="573"/>
        <w:jc w:val="both"/>
        <w:rPr>
          <w:szCs w:val="24"/>
        </w:rPr>
      </w:pPr>
      <w:r>
        <w:rPr>
          <w:szCs w:val="24"/>
        </w:rPr>
        <w:t xml:space="preserve">«Литературоведение  должно быть точной наукой» (Лотман). </w:t>
      </w:r>
      <w:r>
        <w:rPr>
          <w:rFonts w:cs="Helvetica"/>
          <w:bCs/>
          <w:szCs w:val="24"/>
        </w:rPr>
        <w:t xml:space="preserve">Отсутствие четкой терминологии. Размытость границ между категориями </w:t>
      </w:r>
      <w:proofErr w:type="spellStart"/>
      <w:r>
        <w:rPr>
          <w:rFonts w:cs="Helvetica"/>
          <w:bCs/>
          <w:szCs w:val="24"/>
        </w:rPr>
        <w:t>влитведении</w:t>
      </w:r>
      <w:proofErr w:type="spellEnd"/>
      <w:r>
        <w:rPr>
          <w:rFonts w:cs="Helvetica"/>
          <w:bCs/>
          <w:szCs w:val="24"/>
        </w:rPr>
        <w:t>. «Комплекс неполноценности» литературоведения (</w:t>
      </w:r>
      <w:proofErr w:type="spellStart"/>
      <w:r>
        <w:rPr>
          <w:rFonts w:cs="Helvetica"/>
          <w:bCs/>
          <w:szCs w:val="24"/>
        </w:rPr>
        <w:t>Д.С.Лихачев</w:t>
      </w:r>
      <w:proofErr w:type="spellEnd"/>
      <w:r>
        <w:rPr>
          <w:rFonts w:cs="Helvetica"/>
          <w:bCs/>
          <w:szCs w:val="24"/>
        </w:rPr>
        <w:t xml:space="preserve">). </w:t>
      </w:r>
      <w:r>
        <w:rPr>
          <w:szCs w:val="24"/>
        </w:rPr>
        <w:t>Лозунг точности, по-видимому, сыграл роль того раздражителя. Он восстановил литературоведов традиционных исповеданий против сторонников «новых методов» и вызвал их объединенные нападки на структурно-семиотическую ересь. Оппоненты структурной поэтики высмеивали ее сторонников за несбыточное намерение применить к искусству число и меру. Как может быть исследована красота поэзии в рамки математических формул, определений</w:t>
      </w:r>
      <w:proofErr w:type="gramStart"/>
      <w:r>
        <w:rPr>
          <w:szCs w:val="24"/>
        </w:rPr>
        <w:t xml:space="preserve"> .</w:t>
      </w:r>
      <w:proofErr w:type="gramEnd"/>
      <w:r>
        <w:rPr>
          <w:szCs w:val="24"/>
        </w:rPr>
        <w:t xml:space="preserve"> Они  считали, что  структуралисты игнорируют всю  уникальную «суть» произведения.</w:t>
      </w:r>
    </w:p>
    <w:p w:rsidR="00B85E43" w:rsidRDefault="00B85E43" w:rsidP="00B85E43">
      <w:pPr>
        <w:shd w:val="clear" w:color="auto" w:fill="FFFFFF"/>
        <w:ind w:left="51" w:firstLine="573"/>
        <w:jc w:val="both"/>
        <w:rPr>
          <w:szCs w:val="24"/>
        </w:rPr>
      </w:pPr>
      <w:r>
        <w:rPr>
          <w:rFonts w:cs="Helvetica"/>
          <w:bCs/>
        </w:rPr>
        <w:t xml:space="preserve"> </w:t>
      </w:r>
      <w:r>
        <w:rPr>
          <w:rFonts w:cs="Helvetica"/>
          <w:szCs w:val="24"/>
        </w:rPr>
        <w:t xml:space="preserve">В структурализме </w:t>
      </w:r>
      <w:r>
        <w:rPr>
          <w:szCs w:val="24"/>
        </w:rPr>
        <w:t>слова «художественный» и «текст» здесь понимаются в самом широком смысле: их понимание, в частности, не ограничено областью словесного искусства.  Слово «художественный» понимается в значении, соответствующем значению английского слова «</w:t>
      </w:r>
      <w:proofErr w:type="spellStart"/>
      <w:r>
        <w:rPr>
          <w:szCs w:val="24"/>
        </w:rPr>
        <w:t>artistic</w:t>
      </w:r>
      <w:proofErr w:type="spellEnd"/>
      <w:r>
        <w:rPr>
          <w:szCs w:val="24"/>
        </w:rPr>
        <w:t xml:space="preserve">», а слово «текст» - как любая семантически организованная последовательность знаков. Вообще выражение «художественный текст», как и «художественное произведение», может пониматься как в широком, так и в узком смысле слова (ограниченном областью литературы). </w:t>
      </w:r>
    </w:p>
    <w:p w:rsidR="002F1869" w:rsidRDefault="00B85E43" w:rsidP="00B85E43">
      <w:pPr>
        <w:pStyle w:val="a3"/>
        <w:ind w:firstLine="709"/>
        <w:jc w:val="both"/>
        <w:rPr>
          <w:rFonts w:cs="Helvetica"/>
        </w:rPr>
      </w:pPr>
      <w:r>
        <w:rPr>
          <w:rFonts w:cs="Helvetica"/>
          <w:bCs/>
        </w:rPr>
        <w:t xml:space="preserve"> Лотман  писал: </w:t>
      </w:r>
      <w:r w:rsidR="002F1869">
        <w:rPr>
          <w:rFonts w:cs="Helvetica"/>
          <w:bCs/>
        </w:rPr>
        <w:t xml:space="preserve">«Структура всегда представляет собой </w:t>
      </w:r>
      <w:r w:rsidR="002F1869">
        <w:rPr>
          <w:rFonts w:cs="Helvetica"/>
          <w:b/>
          <w:bCs/>
        </w:rPr>
        <w:t>модель</w:t>
      </w:r>
      <w:r w:rsidR="002F1869">
        <w:rPr>
          <w:rFonts w:cs="Helvetica"/>
          <w:bCs/>
        </w:rPr>
        <w:t xml:space="preserve">. Поэтому она отличается от текста большей системностью, «правильностью». Она обладает  большей степенью абстрактности. </w:t>
      </w:r>
      <w:proofErr w:type="gramStart"/>
      <w:r w:rsidR="002F1869">
        <w:rPr>
          <w:rFonts w:cs="Helvetica"/>
          <w:bCs/>
        </w:rPr>
        <w:t>Структура противостоит как абстрактная структура-модель, а иерархия структур, организованных по степени возрастания абстрактности).</w:t>
      </w:r>
      <w:proofErr w:type="gramEnd"/>
      <w:r w:rsidR="002F1869">
        <w:rPr>
          <w:rFonts w:cs="Helvetica"/>
          <w:bCs/>
        </w:rPr>
        <w:t xml:space="preserve"> Текст же по отношению к структуре выступает как реализация или интерпретация ее на определенном уровне</w:t>
      </w:r>
      <w:r>
        <w:rPr>
          <w:rFonts w:cs="Helvetica"/>
          <w:bCs/>
        </w:rPr>
        <w:t>».</w:t>
      </w:r>
      <w:bookmarkStart w:id="0" w:name="_GoBack"/>
      <w:bookmarkEnd w:id="0"/>
    </w:p>
    <w:p w:rsidR="00164ED2" w:rsidRDefault="00164ED2" w:rsidP="00DC7738">
      <w:pPr>
        <w:jc w:val="center"/>
      </w:pPr>
    </w:p>
    <w:sectPr w:rsidR="00164ED2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A02"/>
    <w:rsid w:val="00164ED2"/>
    <w:rsid w:val="002F1869"/>
    <w:rsid w:val="006E329E"/>
    <w:rsid w:val="008D3E24"/>
    <w:rsid w:val="00B065EB"/>
    <w:rsid w:val="00B83911"/>
    <w:rsid w:val="00B85E43"/>
    <w:rsid w:val="00CD4215"/>
    <w:rsid w:val="00DC7738"/>
    <w:rsid w:val="00E36A02"/>
    <w:rsid w:val="00E638C1"/>
    <w:rsid w:val="00F6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F1869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F1869"/>
    <w:rPr>
      <w:rFonts w:eastAsia="Times New Roman"/>
      <w:szCs w:val="24"/>
      <w:lang w:eastAsia="ru-RU"/>
    </w:rPr>
  </w:style>
  <w:style w:type="character" w:styleId="a5">
    <w:name w:val="Hyperlink"/>
    <w:basedOn w:val="a0"/>
    <w:semiHidden/>
    <w:unhideWhenUsed/>
    <w:rsid w:val="00B85E43"/>
    <w:rPr>
      <w:color w:val="0000FF"/>
      <w:u w:val="single"/>
    </w:rPr>
  </w:style>
  <w:style w:type="character" w:styleId="a6">
    <w:name w:val="Emphasis"/>
    <w:basedOn w:val="a0"/>
    <w:qFormat/>
    <w:rsid w:val="00B85E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F1869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F1869"/>
    <w:rPr>
      <w:rFonts w:eastAsia="Times New Roman"/>
      <w:szCs w:val="24"/>
      <w:lang w:eastAsia="ru-RU"/>
    </w:rPr>
  </w:style>
  <w:style w:type="character" w:styleId="a5">
    <w:name w:val="Hyperlink"/>
    <w:basedOn w:val="a0"/>
    <w:semiHidden/>
    <w:unhideWhenUsed/>
    <w:rsid w:val="00B85E43"/>
    <w:rPr>
      <w:color w:val="0000FF"/>
      <w:u w:val="single"/>
    </w:rPr>
  </w:style>
  <w:style w:type="character" w:styleId="a6">
    <w:name w:val="Emphasis"/>
    <w:basedOn w:val="a0"/>
    <w:qFormat/>
    <w:rsid w:val="00B85E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473</Words>
  <Characters>2702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dcterms:created xsi:type="dcterms:W3CDTF">2013-11-06T18:35:00Z</dcterms:created>
  <dcterms:modified xsi:type="dcterms:W3CDTF">2013-11-06T19:06:00Z</dcterms:modified>
</cp:coreProperties>
</file>